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5B4" w:rsidRPr="006558F7" w:rsidRDefault="00F6237B" w:rsidP="00B35CE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11 October</w:t>
      </w:r>
      <w:r w:rsidR="00734E59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E17B67" w:rsidRPr="00CF080F">
        <w:rPr>
          <w:rFonts w:ascii="Times New Roman" w:hAnsi="Times New Roman"/>
          <w:b/>
          <w:sz w:val="24"/>
          <w:szCs w:val="24"/>
          <w:lang w:val="en-GB"/>
        </w:rPr>
        <w:t>201</w:t>
      </w:r>
      <w:r w:rsidR="00BA7BAD">
        <w:rPr>
          <w:rFonts w:ascii="Times New Roman" w:hAnsi="Times New Roman"/>
          <w:b/>
          <w:sz w:val="24"/>
          <w:szCs w:val="24"/>
          <w:lang w:val="en-GB"/>
        </w:rPr>
        <w:t>6</w:t>
      </w:r>
    </w:p>
    <w:p w:rsidR="00775A67" w:rsidRPr="006558F7" w:rsidRDefault="00775A67" w:rsidP="00B35CE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  <w:lang w:val="en-GB"/>
        </w:rPr>
      </w:pPr>
    </w:p>
    <w:p w:rsidR="00B35CEB" w:rsidRPr="006558F7" w:rsidRDefault="00B35CEB" w:rsidP="00C3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6558F7">
        <w:rPr>
          <w:rFonts w:ascii="Times New Roman" w:hAnsi="Times New Roman"/>
          <w:b/>
          <w:sz w:val="24"/>
          <w:szCs w:val="24"/>
          <w:lang w:val="en-GB"/>
        </w:rPr>
        <w:t>Reconstruction Capital II Limited (the "Company")</w:t>
      </w:r>
    </w:p>
    <w:p w:rsidR="00560571" w:rsidRDefault="00560571" w:rsidP="005B28C0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lang w:val="en-GB"/>
        </w:rPr>
      </w:pPr>
    </w:p>
    <w:p w:rsidR="005B28C0" w:rsidRPr="006558F7" w:rsidRDefault="000F1622" w:rsidP="005B28C0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lang w:val="en-GB"/>
        </w:rPr>
      </w:pPr>
      <w:r>
        <w:rPr>
          <w:rFonts w:ascii="Times New Roman" w:hAnsi="Times New Roman"/>
          <w:b/>
          <w:bCs/>
          <w:lang w:val="en-GB"/>
        </w:rPr>
        <w:t>Director/PDMR Shareholding</w:t>
      </w:r>
    </w:p>
    <w:p w:rsidR="00E048CD" w:rsidRDefault="00E048CD" w:rsidP="00E04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GB"/>
        </w:rPr>
      </w:pPr>
    </w:p>
    <w:p w:rsidR="000F1622" w:rsidRPr="000F1622" w:rsidRDefault="000F1622" w:rsidP="000F1622">
      <w:pPr>
        <w:tabs>
          <w:tab w:val="left" w:pos="3214"/>
        </w:tabs>
        <w:spacing w:after="120"/>
        <w:jc w:val="both"/>
        <w:rPr>
          <w:rFonts w:ascii="Times New Roman" w:hAnsi="Times New Roman"/>
        </w:rPr>
      </w:pPr>
      <w:r w:rsidRPr="000F1622">
        <w:rPr>
          <w:rFonts w:ascii="Times New Roman" w:hAnsi="Times New Roman"/>
        </w:rPr>
        <w:t>The information set out below is provided in accordance with the requirements of Article 19(3) of the Market Abuse Regulation (EU) No 596/2014.</w:t>
      </w:r>
    </w:p>
    <w:p w:rsidR="000F1622" w:rsidRPr="000F1622" w:rsidRDefault="000F1622" w:rsidP="000F1622">
      <w:pPr>
        <w:tabs>
          <w:tab w:val="left" w:pos="3214"/>
        </w:tabs>
        <w:spacing w:after="120"/>
        <w:jc w:val="both"/>
        <w:rPr>
          <w:rFonts w:ascii="Times New Roman" w:hAnsi="Times New Roman"/>
        </w:rPr>
      </w:pPr>
    </w:p>
    <w:p w:rsidR="000F1622" w:rsidRPr="000F1622" w:rsidRDefault="000F1622" w:rsidP="000F1622">
      <w:pPr>
        <w:tabs>
          <w:tab w:val="left" w:pos="3214"/>
        </w:tabs>
        <w:spacing w:after="120"/>
        <w:jc w:val="both"/>
        <w:rPr>
          <w:rFonts w:ascii="Times New Roman" w:hAnsi="Times New Roman"/>
          <w:b/>
        </w:rPr>
      </w:pPr>
      <w:r w:rsidRPr="000F1622">
        <w:rPr>
          <w:rFonts w:ascii="Times New Roman" w:hAnsi="Times New Roman"/>
          <w:b/>
        </w:rPr>
        <w:t>NOTIFICATION AND PUBLIC DISCLOSURE OF TRANSACTIONS BY PERSONS DISCHARGING MANAGERIAL RESPONSIBILITIES AND PERSONS CLOSELY ASSOCIATED WITH THEM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2985"/>
        <w:gridCol w:w="5263"/>
      </w:tblGrid>
      <w:tr w:rsidR="000F1622" w:rsidRPr="000F1622" w:rsidTr="00E24F2B">
        <w:trPr>
          <w:trHeight w:val="415"/>
        </w:trPr>
        <w:tc>
          <w:tcPr>
            <w:tcW w:w="399" w:type="dxa"/>
            <w:shd w:val="clear" w:color="auto" w:fill="auto"/>
          </w:tcPr>
          <w:p w:rsidR="000F1622" w:rsidRPr="000F1622" w:rsidRDefault="000F1622" w:rsidP="00E24F2B">
            <w:pPr>
              <w:pStyle w:val="Default"/>
            </w:pPr>
            <w:r w:rsidRPr="000F1622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8248" w:type="dxa"/>
            <w:gridSpan w:val="2"/>
            <w:shd w:val="clear" w:color="auto" w:fill="auto"/>
          </w:tcPr>
          <w:p w:rsidR="000F1622" w:rsidRPr="000F1622" w:rsidRDefault="000F1622" w:rsidP="00E24F2B">
            <w:pPr>
              <w:pStyle w:val="Default"/>
            </w:pPr>
            <w:r w:rsidRPr="000F1622">
              <w:rPr>
                <w:b/>
                <w:bCs/>
                <w:sz w:val="22"/>
                <w:szCs w:val="22"/>
              </w:rPr>
              <w:t xml:space="preserve">Details of the person discharging managerial responsibilities / person closely associated </w:t>
            </w:r>
          </w:p>
        </w:tc>
      </w:tr>
      <w:tr w:rsidR="000F1622" w:rsidRPr="000F1622" w:rsidTr="000F1622">
        <w:trPr>
          <w:trHeight w:val="547"/>
        </w:trPr>
        <w:tc>
          <w:tcPr>
            <w:tcW w:w="399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a)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0F1622" w:rsidRPr="000F1622" w:rsidRDefault="000F1622" w:rsidP="000F162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 </w:t>
            </w:r>
          </w:p>
        </w:tc>
        <w:tc>
          <w:tcPr>
            <w:tcW w:w="5263" w:type="dxa"/>
            <w:shd w:val="clear" w:color="auto" w:fill="auto"/>
          </w:tcPr>
          <w:p w:rsidR="000F1622" w:rsidRPr="000F1622" w:rsidRDefault="00220478" w:rsidP="000F162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39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Dirk Van den Broeck</w:t>
            </w:r>
          </w:p>
        </w:tc>
      </w:tr>
      <w:tr w:rsidR="000F1622" w:rsidRPr="000F1622" w:rsidTr="000F1622">
        <w:trPr>
          <w:trHeight w:val="488"/>
        </w:trPr>
        <w:tc>
          <w:tcPr>
            <w:tcW w:w="399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b/>
                <w:bCs/>
                <w:sz w:val="22"/>
                <w:szCs w:val="22"/>
              </w:rPr>
              <w:t xml:space="preserve">2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  <w:tc>
          <w:tcPr>
            <w:tcW w:w="8248" w:type="dxa"/>
            <w:gridSpan w:val="2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b/>
                <w:bCs/>
                <w:sz w:val="22"/>
                <w:szCs w:val="22"/>
              </w:rPr>
              <w:t xml:space="preserve">Reason for the notification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</w:tr>
      <w:tr w:rsidR="000F1622" w:rsidRPr="000F1622" w:rsidTr="00E24F2B">
        <w:tc>
          <w:tcPr>
            <w:tcW w:w="399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a)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0F1622" w:rsidRPr="000F1622" w:rsidRDefault="000F1622" w:rsidP="000F1622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>Position</w:t>
            </w:r>
            <w:r>
              <w:rPr>
                <w:sz w:val="22"/>
                <w:szCs w:val="22"/>
              </w:rPr>
              <w:t xml:space="preserve">/status </w:t>
            </w:r>
          </w:p>
        </w:tc>
        <w:tc>
          <w:tcPr>
            <w:tcW w:w="5263" w:type="dxa"/>
            <w:shd w:val="clear" w:color="auto" w:fill="auto"/>
          </w:tcPr>
          <w:p w:rsidR="000F1622" w:rsidRPr="000F1622" w:rsidRDefault="000F1622" w:rsidP="000F162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9"/>
              <w:rPr>
                <w:rFonts w:ascii="Times New Roman" w:hAnsi="Times New Roman"/>
              </w:rPr>
            </w:pPr>
            <w:r w:rsidRPr="000F1622">
              <w:rPr>
                <w:rFonts w:ascii="Times New Roman" w:hAnsi="Times New Roman"/>
              </w:rPr>
              <w:t>Director</w:t>
            </w:r>
          </w:p>
        </w:tc>
      </w:tr>
      <w:tr w:rsidR="000F1622" w:rsidRPr="000F1622" w:rsidTr="00E24F2B">
        <w:tc>
          <w:tcPr>
            <w:tcW w:w="399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b)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85" w:type="dxa"/>
            <w:shd w:val="clear" w:color="auto" w:fill="auto"/>
          </w:tcPr>
          <w:p w:rsidR="000F1622" w:rsidRPr="000F1622" w:rsidRDefault="000F1622" w:rsidP="000F1622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nitial notification /Amendment </w:t>
            </w:r>
          </w:p>
        </w:tc>
        <w:tc>
          <w:tcPr>
            <w:tcW w:w="5263" w:type="dxa"/>
            <w:shd w:val="clear" w:color="auto" w:fill="auto"/>
          </w:tcPr>
          <w:p w:rsidR="000F1622" w:rsidRPr="000F1622" w:rsidRDefault="000F1622" w:rsidP="000F162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39"/>
              <w:rPr>
                <w:rFonts w:ascii="Times New Roman" w:hAnsi="Times New Roman"/>
              </w:rPr>
            </w:pPr>
            <w:r w:rsidRPr="000F1622">
              <w:rPr>
                <w:rFonts w:ascii="Times New Roman" w:hAnsi="Times New Roman"/>
              </w:rPr>
              <w:t>Initial notification</w:t>
            </w:r>
          </w:p>
        </w:tc>
      </w:tr>
      <w:tr w:rsidR="000F1622" w:rsidRPr="000F1622" w:rsidTr="00E24F2B">
        <w:tc>
          <w:tcPr>
            <w:tcW w:w="399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b/>
                <w:bCs/>
                <w:sz w:val="22"/>
                <w:szCs w:val="22"/>
              </w:rPr>
              <w:t xml:space="preserve">3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  <w:tc>
          <w:tcPr>
            <w:tcW w:w="8248" w:type="dxa"/>
            <w:gridSpan w:val="2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b/>
                <w:bCs/>
                <w:sz w:val="22"/>
                <w:szCs w:val="22"/>
              </w:rPr>
              <w:t xml:space="preserve">Details of the issuer, emission allowance market participant, auction platform, auctioneer or auction monitor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</w:tr>
      <w:tr w:rsidR="000F1622" w:rsidRPr="000F1622" w:rsidTr="00E24F2B">
        <w:tc>
          <w:tcPr>
            <w:tcW w:w="399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a)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Name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  <w:tc>
          <w:tcPr>
            <w:tcW w:w="5263" w:type="dxa"/>
            <w:shd w:val="clear" w:color="auto" w:fill="auto"/>
          </w:tcPr>
          <w:p w:rsidR="000F1622" w:rsidRPr="000F1622" w:rsidRDefault="000F1622" w:rsidP="00E24F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Reconstruction Capital II</w:t>
            </w:r>
            <w:r w:rsidRPr="000F1622">
              <w:rPr>
                <w:rFonts w:ascii="Times New Roman" w:hAnsi="Times New Roman"/>
              </w:rPr>
              <w:t xml:space="preserve"> Limited</w:t>
            </w:r>
          </w:p>
        </w:tc>
      </w:tr>
      <w:tr w:rsidR="000F1622" w:rsidRPr="000F1622" w:rsidTr="00E24F2B">
        <w:tc>
          <w:tcPr>
            <w:tcW w:w="399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b)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85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LEI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  <w:tc>
          <w:tcPr>
            <w:tcW w:w="5263" w:type="dxa"/>
            <w:shd w:val="clear" w:color="auto" w:fill="auto"/>
          </w:tcPr>
          <w:p w:rsidR="000F1622" w:rsidRPr="000F1622" w:rsidRDefault="000F1622" w:rsidP="00E24F2B">
            <w:pPr>
              <w:rPr>
                <w:rFonts w:ascii="Times New Roman" w:hAnsi="Times New Roman"/>
              </w:rPr>
            </w:pPr>
            <w:r w:rsidRPr="000F1622">
              <w:rPr>
                <w:rFonts w:ascii="Times New Roman" w:hAnsi="Times New Roman"/>
              </w:rPr>
              <w:t>N/A</w:t>
            </w:r>
          </w:p>
        </w:tc>
      </w:tr>
      <w:tr w:rsidR="000F1622" w:rsidRPr="000F1622" w:rsidTr="00E24F2B">
        <w:tc>
          <w:tcPr>
            <w:tcW w:w="399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b/>
                <w:bCs/>
                <w:sz w:val="22"/>
                <w:szCs w:val="22"/>
              </w:rPr>
              <w:t xml:space="preserve">4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  <w:tc>
          <w:tcPr>
            <w:tcW w:w="8248" w:type="dxa"/>
            <w:gridSpan w:val="2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0F1622">
              <w:rPr>
                <w:b/>
                <w:bCs/>
                <w:sz w:val="22"/>
                <w:szCs w:val="22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</w:tr>
      <w:tr w:rsidR="000F1622" w:rsidRPr="000F1622" w:rsidTr="00E24F2B">
        <w:tc>
          <w:tcPr>
            <w:tcW w:w="399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a)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Description of the financial instrument, type of instrument </w:t>
            </w:r>
          </w:p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  <w:r w:rsidRPr="000F1622">
              <w:rPr>
                <w:rFonts w:ascii="Times New Roman" w:hAnsi="Times New Roman"/>
              </w:rPr>
              <w:t xml:space="preserve">Identification code </w:t>
            </w:r>
          </w:p>
        </w:tc>
        <w:tc>
          <w:tcPr>
            <w:tcW w:w="5263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>Ordinary shares of €0.01 each</w:t>
            </w:r>
          </w:p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</w:p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>ISIN: KYG741521028</w:t>
            </w:r>
          </w:p>
        </w:tc>
      </w:tr>
      <w:tr w:rsidR="000F1622" w:rsidRPr="000F1622" w:rsidTr="00E24F2B">
        <w:trPr>
          <w:trHeight w:val="70"/>
        </w:trPr>
        <w:tc>
          <w:tcPr>
            <w:tcW w:w="399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b)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85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>Nature of the transaction</w:t>
            </w:r>
          </w:p>
        </w:tc>
        <w:tc>
          <w:tcPr>
            <w:tcW w:w="5263" w:type="dxa"/>
            <w:shd w:val="clear" w:color="auto" w:fill="auto"/>
          </w:tcPr>
          <w:p w:rsidR="000F1622" w:rsidRPr="000F1622" w:rsidRDefault="00220478" w:rsidP="000F16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Conversion of loan notes into ordinary shares</w:t>
            </w:r>
            <w:r w:rsidR="000F1622" w:rsidRPr="000F1622">
              <w:rPr>
                <w:rFonts w:ascii="Times New Roman" w:hAnsi="Times New Roman"/>
              </w:rPr>
              <w:t xml:space="preserve"> </w:t>
            </w:r>
          </w:p>
        </w:tc>
      </w:tr>
      <w:tr w:rsidR="000F1622" w:rsidRPr="000F1622" w:rsidTr="000F1622">
        <w:trPr>
          <w:trHeight w:val="1842"/>
        </w:trPr>
        <w:tc>
          <w:tcPr>
            <w:tcW w:w="399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lastRenderedPageBreak/>
              <w:t xml:space="preserve">c)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Price(s) and volume(s)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  <w:tc>
          <w:tcPr>
            <w:tcW w:w="5263" w:type="dxa"/>
            <w:shd w:val="clear" w:color="auto" w:fill="auto"/>
          </w:tcPr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0F1622" w:rsidRPr="000F1622" w:rsidTr="00E24F2B">
              <w:trPr>
                <w:trHeight w:val="389"/>
              </w:trPr>
              <w:tc>
                <w:tcPr>
                  <w:tcW w:w="2424" w:type="dxa"/>
                  <w:shd w:val="clear" w:color="auto" w:fill="auto"/>
                </w:tcPr>
                <w:p w:rsidR="000F1622" w:rsidRPr="000F1622" w:rsidRDefault="000F1622" w:rsidP="00E24F2B">
                  <w:pPr>
                    <w:rPr>
                      <w:rFonts w:ascii="Times New Roman" w:hAnsi="Times New Roman"/>
                    </w:rPr>
                  </w:pPr>
                  <w:r w:rsidRPr="000F1622">
                    <w:rPr>
                      <w:rFonts w:ascii="Times New Roman" w:hAnsi="Times New Roman"/>
                    </w:rPr>
                    <w:t>Price(s)</w:t>
                  </w:r>
                </w:p>
              </w:tc>
              <w:tc>
                <w:tcPr>
                  <w:tcW w:w="2424" w:type="dxa"/>
                  <w:shd w:val="clear" w:color="auto" w:fill="auto"/>
                </w:tcPr>
                <w:p w:rsidR="000F1622" w:rsidRPr="000F1622" w:rsidRDefault="000F1622" w:rsidP="00E24F2B">
                  <w:pPr>
                    <w:rPr>
                      <w:rFonts w:ascii="Times New Roman" w:hAnsi="Times New Roman"/>
                    </w:rPr>
                  </w:pPr>
                  <w:r w:rsidRPr="000F1622">
                    <w:rPr>
                      <w:rFonts w:ascii="Times New Roman" w:hAnsi="Times New Roman"/>
                    </w:rPr>
                    <w:t>Volume(s)</w:t>
                  </w:r>
                </w:p>
              </w:tc>
            </w:tr>
            <w:tr w:rsidR="000F1622" w:rsidRPr="000F1622" w:rsidTr="00E24F2B">
              <w:trPr>
                <w:trHeight w:val="545"/>
              </w:trPr>
              <w:tc>
                <w:tcPr>
                  <w:tcW w:w="2424" w:type="dxa"/>
                  <w:shd w:val="clear" w:color="auto" w:fill="auto"/>
                </w:tcPr>
                <w:p w:rsidR="000F1622" w:rsidRPr="000F1622" w:rsidRDefault="002D64F2" w:rsidP="002D64F2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2D64F2">
                    <w:rPr>
                      <w:rFonts w:ascii="Times New Roman" w:hAnsi="Times New Roman"/>
                    </w:rPr>
                    <w:t>€</w:t>
                  </w:r>
                  <w:r>
                    <w:rPr>
                      <w:rFonts w:ascii="Times New Roman" w:hAnsi="Times New Roman"/>
                    </w:rPr>
                    <w:t>0.</w:t>
                  </w:r>
                  <w:r w:rsidR="00220478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2424" w:type="dxa"/>
                  <w:shd w:val="clear" w:color="auto" w:fill="auto"/>
                </w:tcPr>
                <w:p w:rsidR="000F1622" w:rsidRPr="000F1622" w:rsidRDefault="00220478" w:rsidP="00E24F2B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1,496,820</w:t>
                  </w:r>
                </w:p>
              </w:tc>
            </w:tr>
          </w:tbl>
          <w:p w:rsidR="000F1622" w:rsidRDefault="000F1622" w:rsidP="00E24F2B">
            <w:pPr>
              <w:rPr>
                <w:rFonts w:ascii="Times New Roman" w:hAnsi="Times New Roman"/>
              </w:rPr>
            </w:pPr>
          </w:p>
          <w:p w:rsidR="00A955B1" w:rsidRPr="000F1622" w:rsidRDefault="00A955B1" w:rsidP="00E24F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Conversion of loan notes for nil consideration</w:t>
            </w:r>
          </w:p>
        </w:tc>
      </w:tr>
      <w:tr w:rsidR="000F1622" w:rsidRPr="000F1622" w:rsidTr="00E24F2B">
        <w:tc>
          <w:tcPr>
            <w:tcW w:w="399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d)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Aggregated information </w:t>
            </w:r>
          </w:p>
          <w:p w:rsidR="000F1622" w:rsidRPr="000F1622" w:rsidRDefault="000F1622" w:rsidP="00E24F2B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- Aggregated volume </w:t>
            </w:r>
          </w:p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</w:p>
          <w:p w:rsidR="000F1622" w:rsidRDefault="000F1622" w:rsidP="000F1622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- Aggregated </w:t>
            </w:r>
            <w:r>
              <w:rPr>
                <w:sz w:val="22"/>
                <w:szCs w:val="22"/>
              </w:rPr>
              <w:t xml:space="preserve">Price </w:t>
            </w:r>
          </w:p>
          <w:p w:rsidR="000F1622" w:rsidRPr="000F1622" w:rsidRDefault="000F1622" w:rsidP="000F162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63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</w:p>
          <w:p w:rsidR="000F1622" w:rsidRPr="000F1622" w:rsidRDefault="000F1622" w:rsidP="000F1622">
            <w:pPr>
              <w:pStyle w:val="Default"/>
              <w:numPr>
                <w:ilvl w:val="0"/>
                <w:numId w:val="6"/>
              </w:numPr>
              <w:ind w:left="339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Aggregated Volume: </w:t>
            </w:r>
            <w:r w:rsidR="00220478">
              <w:t xml:space="preserve">1,496,820 </w:t>
            </w:r>
            <w:r w:rsidRPr="000F1622">
              <w:rPr>
                <w:sz w:val="22"/>
                <w:szCs w:val="22"/>
              </w:rPr>
              <w:t xml:space="preserve">ordinary shares </w:t>
            </w:r>
          </w:p>
          <w:p w:rsidR="000F1622" w:rsidRPr="000F1622" w:rsidRDefault="000F1622" w:rsidP="00220478">
            <w:pPr>
              <w:pStyle w:val="Default"/>
              <w:ind w:left="339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Aggregated Price: </w:t>
            </w:r>
            <w:r w:rsidR="002D64F2" w:rsidRPr="002D64F2">
              <w:t>€</w:t>
            </w:r>
            <w:r w:rsidR="00A955B1">
              <w:rPr>
                <w:sz w:val="22"/>
                <w:szCs w:val="22"/>
              </w:rPr>
              <w:t>0</w:t>
            </w:r>
            <w:r w:rsidR="00220478">
              <w:rPr>
                <w:sz w:val="22"/>
                <w:szCs w:val="22"/>
              </w:rPr>
              <w:t>.00</w:t>
            </w:r>
          </w:p>
        </w:tc>
      </w:tr>
      <w:tr w:rsidR="000F1622" w:rsidRPr="000F1622" w:rsidTr="000F1622">
        <w:trPr>
          <w:trHeight w:val="736"/>
        </w:trPr>
        <w:tc>
          <w:tcPr>
            <w:tcW w:w="399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e)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0F1622" w:rsidRPr="000F1622" w:rsidRDefault="000F1622" w:rsidP="000F162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 of the transaction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  <w:tc>
          <w:tcPr>
            <w:tcW w:w="5263" w:type="dxa"/>
            <w:shd w:val="clear" w:color="auto" w:fill="auto"/>
          </w:tcPr>
          <w:p w:rsidR="000F1622" w:rsidRPr="000F1622" w:rsidRDefault="00F6237B" w:rsidP="000F162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 October </w:t>
            </w:r>
            <w:bookmarkStart w:id="0" w:name="_GoBack"/>
            <w:bookmarkEnd w:id="0"/>
            <w:r w:rsidR="000F1622" w:rsidRPr="000F1622">
              <w:rPr>
                <w:rFonts w:ascii="Times New Roman" w:hAnsi="Times New Roman"/>
              </w:rPr>
              <w:t>2016</w:t>
            </w:r>
          </w:p>
        </w:tc>
      </w:tr>
      <w:tr w:rsidR="000F1622" w:rsidRPr="000F1622" w:rsidTr="00E24F2B">
        <w:tc>
          <w:tcPr>
            <w:tcW w:w="399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f)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0F1622" w:rsidRPr="000F1622" w:rsidRDefault="000F1622" w:rsidP="00E24F2B">
            <w:pPr>
              <w:pStyle w:val="Default"/>
              <w:rPr>
                <w:sz w:val="22"/>
                <w:szCs w:val="22"/>
              </w:rPr>
            </w:pPr>
            <w:r w:rsidRPr="000F1622">
              <w:rPr>
                <w:sz w:val="22"/>
                <w:szCs w:val="22"/>
              </w:rPr>
              <w:t xml:space="preserve">Place of the transaction </w:t>
            </w:r>
          </w:p>
          <w:p w:rsidR="000F1622" w:rsidRPr="000F1622" w:rsidRDefault="000F1622" w:rsidP="00E24F2B">
            <w:pPr>
              <w:rPr>
                <w:rFonts w:ascii="Times New Roman" w:hAnsi="Times New Roman"/>
              </w:rPr>
            </w:pPr>
          </w:p>
        </w:tc>
        <w:tc>
          <w:tcPr>
            <w:tcW w:w="5263" w:type="dxa"/>
            <w:shd w:val="clear" w:color="auto" w:fill="auto"/>
          </w:tcPr>
          <w:p w:rsidR="000F1622" w:rsidRPr="000F1622" w:rsidRDefault="000F1622" w:rsidP="00E24F2B">
            <w:pPr>
              <w:rPr>
                <w:rFonts w:ascii="Times New Roman" w:hAnsi="Times New Roman"/>
              </w:rPr>
            </w:pPr>
            <w:r w:rsidRPr="000F1622">
              <w:rPr>
                <w:rFonts w:ascii="Times New Roman" w:hAnsi="Times New Roman"/>
              </w:rPr>
              <w:t>AIM London</w:t>
            </w:r>
          </w:p>
        </w:tc>
      </w:tr>
    </w:tbl>
    <w:p w:rsidR="000F1622" w:rsidRPr="000F1622" w:rsidRDefault="000F1622" w:rsidP="000F1622">
      <w:pPr>
        <w:rPr>
          <w:rFonts w:ascii="Times New Roman" w:hAnsi="Times New Roman"/>
        </w:rPr>
      </w:pPr>
    </w:p>
    <w:p w:rsidR="000F1622" w:rsidRPr="000F1622" w:rsidRDefault="000F1622" w:rsidP="000F1622">
      <w:pPr>
        <w:tabs>
          <w:tab w:val="left" w:pos="3214"/>
        </w:tabs>
        <w:spacing w:after="120"/>
        <w:jc w:val="both"/>
        <w:rPr>
          <w:rFonts w:ascii="Times New Roman" w:hAnsi="Times New Roman"/>
        </w:rPr>
      </w:pPr>
      <w:r w:rsidRPr="000F1622">
        <w:rPr>
          <w:rFonts w:ascii="Times New Roman" w:hAnsi="Times New Roman"/>
        </w:rPr>
        <w:t xml:space="preserve">Following this transaction, Mr </w:t>
      </w:r>
      <w:r w:rsidR="00220478">
        <w:rPr>
          <w:rFonts w:ascii="Times New Roman" w:hAnsi="Times New Roman"/>
          <w:iCs/>
        </w:rPr>
        <w:t>Dirk Van den Broeck</w:t>
      </w:r>
      <w:r w:rsidR="00220478" w:rsidRPr="000F1622">
        <w:rPr>
          <w:rFonts w:ascii="Times New Roman" w:hAnsi="Times New Roman"/>
        </w:rPr>
        <w:t xml:space="preserve"> </w:t>
      </w:r>
      <w:r w:rsidRPr="000F1622">
        <w:rPr>
          <w:rFonts w:ascii="Times New Roman" w:hAnsi="Times New Roman"/>
        </w:rPr>
        <w:t xml:space="preserve">is the beneficial owner either directly or indirectly of </w:t>
      </w:r>
      <w:r w:rsidR="00220478">
        <w:rPr>
          <w:rFonts w:ascii="Times New Roman" w:hAnsi="Times New Roman"/>
        </w:rPr>
        <w:t>3,533,651</w:t>
      </w:r>
      <w:r w:rsidRPr="000F1622">
        <w:rPr>
          <w:rFonts w:ascii="Times New Roman" w:hAnsi="Times New Roman"/>
        </w:rPr>
        <w:t xml:space="preserve"> Or</w:t>
      </w:r>
      <w:r w:rsidR="00220478">
        <w:rPr>
          <w:rFonts w:ascii="Times New Roman" w:hAnsi="Times New Roman"/>
        </w:rPr>
        <w:t>dinary Shares, representing 2.39</w:t>
      </w:r>
      <w:r w:rsidRPr="000F1622">
        <w:rPr>
          <w:rFonts w:ascii="Times New Roman" w:hAnsi="Times New Roman"/>
        </w:rPr>
        <w:t>% of the total issued share capital and voting rights of the Company.</w:t>
      </w:r>
    </w:p>
    <w:p w:rsidR="00560571" w:rsidRPr="000F1622" w:rsidRDefault="00560571" w:rsidP="00E04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GB"/>
        </w:rPr>
      </w:pPr>
    </w:p>
    <w:p w:rsidR="001709A2" w:rsidRPr="000F1622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0F1622">
        <w:rPr>
          <w:rFonts w:ascii="Times New Roman" w:hAnsi="Times New Roman"/>
          <w:lang w:val="en-GB"/>
        </w:rPr>
        <w:t>For further information, please contact:</w:t>
      </w:r>
    </w:p>
    <w:p w:rsidR="001709A2" w:rsidRPr="000F1622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Reconstruction Capital II Limited</w:t>
      </w:r>
    </w:p>
    <w:p w:rsidR="00FD7307" w:rsidRDefault="00FD7307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Ion Florescu / Anca Moraru</w:t>
      </w:r>
    </w:p>
    <w:p w:rsidR="00FD7307" w:rsidRDefault="00FD7307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Tel: </w:t>
      </w:r>
      <w:r w:rsidRPr="006558F7">
        <w:rPr>
          <w:rFonts w:ascii="Times New Roman" w:hAnsi="Times New Roman"/>
          <w:lang w:val="en-GB"/>
        </w:rPr>
        <w:t>+40 21 3167680</w:t>
      </w: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3A48CD" w:rsidRDefault="003A48CD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Grant Thornton UK LLP (Nominated Adviser)</w:t>
      </w:r>
    </w:p>
    <w:p w:rsidR="00FD7307" w:rsidRDefault="00FD7307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Philip Secrett / Carolyn Sansom</w:t>
      </w:r>
    </w:p>
    <w:p w:rsidR="00FD7307" w:rsidRDefault="00FD7307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1709A2" w:rsidRPr="00173686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Tel: +44 (0) 20 7383 5100</w:t>
      </w:r>
    </w:p>
    <w:p w:rsidR="00FD7307" w:rsidRDefault="00FD7307" w:rsidP="001709A2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lang w:val="en-GB"/>
        </w:rPr>
      </w:pPr>
    </w:p>
    <w:p w:rsidR="00FD7307" w:rsidRDefault="00FD7307" w:rsidP="001709A2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Panmure Gordon (UK) Limited (Broker)</w:t>
      </w:r>
    </w:p>
    <w:p w:rsidR="00FD7307" w:rsidRDefault="00FD7307" w:rsidP="001709A2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Paul Fincham/Jonathan Becher</w:t>
      </w:r>
    </w:p>
    <w:p w:rsidR="00FD7307" w:rsidRPr="00173686" w:rsidRDefault="00FD7307" w:rsidP="001709A2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Tel: +44 (0) 20 7886 2500</w:t>
      </w:r>
    </w:p>
    <w:p w:rsidR="00D331AE" w:rsidRPr="00173686" w:rsidRDefault="00D331AE" w:rsidP="001C3747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lang w:val="en-GB"/>
        </w:rPr>
      </w:pPr>
    </w:p>
    <w:sectPr w:rsidR="00D331AE" w:rsidRPr="00173686" w:rsidSect="00B01640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730" w:rsidRDefault="00C75730" w:rsidP="00E417B5">
      <w:pPr>
        <w:spacing w:after="0" w:line="240" w:lineRule="auto"/>
      </w:pPr>
      <w:r>
        <w:separator/>
      </w:r>
    </w:p>
  </w:endnote>
  <w:endnote w:type="continuationSeparator" w:id="0">
    <w:p w:rsidR="00C75730" w:rsidRDefault="00C75730" w:rsidP="00E41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730" w:rsidRDefault="00C75730" w:rsidP="00E417B5">
      <w:pPr>
        <w:spacing w:after="0" w:line="240" w:lineRule="auto"/>
      </w:pPr>
      <w:r>
        <w:separator/>
      </w:r>
    </w:p>
  </w:footnote>
  <w:footnote w:type="continuationSeparator" w:id="0">
    <w:p w:rsidR="00C75730" w:rsidRDefault="00C75730" w:rsidP="00E41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C90"/>
    <w:multiLevelType w:val="hybridMultilevel"/>
    <w:tmpl w:val="2A4AE2EE"/>
    <w:lvl w:ilvl="0" w:tplc="D084F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D0EDB"/>
    <w:multiLevelType w:val="hybridMultilevel"/>
    <w:tmpl w:val="2A4AE2EE"/>
    <w:lvl w:ilvl="0" w:tplc="D084F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83597"/>
    <w:multiLevelType w:val="hybridMultilevel"/>
    <w:tmpl w:val="35600C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F7AE7"/>
    <w:multiLevelType w:val="hybridMultilevel"/>
    <w:tmpl w:val="739A67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2056A"/>
    <w:multiLevelType w:val="hybridMultilevel"/>
    <w:tmpl w:val="958EE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13D23"/>
    <w:multiLevelType w:val="hybridMultilevel"/>
    <w:tmpl w:val="136A22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B25B9"/>
    <w:multiLevelType w:val="hybridMultilevel"/>
    <w:tmpl w:val="92880C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WAFVersion" w:val="5.0"/>
  </w:docVars>
  <w:rsids>
    <w:rsidRoot w:val="00B35CEB"/>
    <w:rsid w:val="000105B4"/>
    <w:rsid w:val="00015F78"/>
    <w:rsid w:val="000352B9"/>
    <w:rsid w:val="00036EC3"/>
    <w:rsid w:val="00040DEA"/>
    <w:rsid w:val="00046286"/>
    <w:rsid w:val="000734ED"/>
    <w:rsid w:val="000805F4"/>
    <w:rsid w:val="000948E2"/>
    <w:rsid w:val="000A16AF"/>
    <w:rsid w:val="000A492E"/>
    <w:rsid w:val="000C5A05"/>
    <w:rsid w:val="000C5CA2"/>
    <w:rsid w:val="000C720B"/>
    <w:rsid w:val="000F1622"/>
    <w:rsid w:val="000F6EE3"/>
    <w:rsid w:val="001219BD"/>
    <w:rsid w:val="00126701"/>
    <w:rsid w:val="001302F9"/>
    <w:rsid w:val="00137779"/>
    <w:rsid w:val="001709A2"/>
    <w:rsid w:val="00173686"/>
    <w:rsid w:val="00177A43"/>
    <w:rsid w:val="00185AE9"/>
    <w:rsid w:val="00187DEB"/>
    <w:rsid w:val="00193C55"/>
    <w:rsid w:val="001A22E1"/>
    <w:rsid w:val="001A2A08"/>
    <w:rsid w:val="001C3747"/>
    <w:rsid w:val="00206668"/>
    <w:rsid w:val="00220478"/>
    <w:rsid w:val="00221B3C"/>
    <w:rsid w:val="00222D5F"/>
    <w:rsid w:val="00242D72"/>
    <w:rsid w:val="00267FD7"/>
    <w:rsid w:val="00267FE1"/>
    <w:rsid w:val="002745A8"/>
    <w:rsid w:val="0029564F"/>
    <w:rsid w:val="002A1E6A"/>
    <w:rsid w:val="002B7095"/>
    <w:rsid w:val="002C1665"/>
    <w:rsid w:val="002C3D61"/>
    <w:rsid w:val="002C6292"/>
    <w:rsid w:val="002D4EF7"/>
    <w:rsid w:val="002D64F2"/>
    <w:rsid w:val="002D66CE"/>
    <w:rsid w:val="002D6B65"/>
    <w:rsid w:val="002D6CD6"/>
    <w:rsid w:val="0031304D"/>
    <w:rsid w:val="00335BEE"/>
    <w:rsid w:val="00393FC4"/>
    <w:rsid w:val="003A48CD"/>
    <w:rsid w:val="003A69B6"/>
    <w:rsid w:val="003C0E01"/>
    <w:rsid w:val="003E12DD"/>
    <w:rsid w:val="003F69AA"/>
    <w:rsid w:val="003F718B"/>
    <w:rsid w:val="003F72E7"/>
    <w:rsid w:val="0041623C"/>
    <w:rsid w:val="00421D25"/>
    <w:rsid w:val="0042709A"/>
    <w:rsid w:val="00430E63"/>
    <w:rsid w:val="00441CCB"/>
    <w:rsid w:val="00451619"/>
    <w:rsid w:val="00472E7D"/>
    <w:rsid w:val="0047395C"/>
    <w:rsid w:val="00473FA3"/>
    <w:rsid w:val="00477311"/>
    <w:rsid w:val="004864D6"/>
    <w:rsid w:val="004A5330"/>
    <w:rsid w:val="004A5E4A"/>
    <w:rsid w:val="004D30E9"/>
    <w:rsid w:val="004E5189"/>
    <w:rsid w:val="00504327"/>
    <w:rsid w:val="00507110"/>
    <w:rsid w:val="00507AAF"/>
    <w:rsid w:val="00545B68"/>
    <w:rsid w:val="0055191A"/>
    <w:rsid w:val="00560571"/>
    <w:rsid w:val="005711FF"/>
    <w:rsid w:val="00571AA0"/>
    <w:rsid w:val="00577204"/>
    <w:rsid w:val="005B28C0"/>
    <w:rsid w:val="005B5A43"/>
    <w:rsid w:val="005C23E7"/>
    <w:rsid w:val="005C27BE"/>
    <w:rsid w:val="005D0290"/>
    <w:rsid w:val="005D6EBA"/>
    <w:rsid w:val="005E08FF"/>
    <w:rsid w:val="005F0758"/>
    <w:rsid w:val="00616FBA"/>
    <w:rsid w:val="00622C16"/>
    <w:rsid w:val="00625DD3"/>
    <w:rsid w:val="006340A0"/>
    <w:rsid w:val="00650CA2"/>
    <w:rsid w:val="006558F7"/>
    <w:rsid w:val="006743E2"/>
    <w:rsid w:val="006B530E"/>
    <w:rsid w:val="006C477C"/>
    <w:rsid w:val="006F42D0"/>
    <w:rsid w:val="00734E59"/>
    <w:rsid w:val="00754A6D"/>
    <w:rsid w:val="00757B9D"/>
    <w:rsid w:val="00764533"/>
    <w:rsid w:val="0076741B"/>
    <w:rsid w:val="00775A67"/>
    <w:rsid w:val="0077776F"/>
    <w:rsid w:val="007855C7"/>
    <w:rsid w:val="00795E9B"/>
    <w:rsid w:val="007D4E17"/>
    <w:rsid w:val="007F72C9"/>
    <w:rsid w:val="00814222"/>
    <w:rsid w:val="00827C70"/>
    <w:rsid w:val="0083577C"/>
    <w:rsid w:val="0085246E"/>
    <w:rsid w:val="008667ED"/>
    <w:rsid w:val="0087704F"/>
    <w:rsid w:val="00893B2C"/>
    <w:rsid w:val="008941BA"/>
    <w:rsid w:val="008C1F58"/>
    <w:rsid w:val="008E6D72"/>
    <w:rsid w:val="00941B82"/>
    <w:rsid w:val="0095240D"/>
    <w:rsid w:val="00956DB4"/>
    <w:rsid w:val="009758A2"/>
    <w:rsid w:val="0098097C"/>
    <w:rsid w:val="009A2ECA"/>
    <w:rsid w:val="009B459A"/>
    <w:rsid w:val="009B4A40"/>
    <w:rsid w:val="009D2B98"/>
    <w:rsid w:val="009F7C76"/>
    <w:rsid w:val="00A028EF"/>
    <w:rsid w:val="00A70520"/>
    <w:rsid w:val="00A8027B"/>
    <w:rsid w:val="00A8794C"/>
    <w:rsid w:val="00A955B1"/>
    <w:rsid w:val="00AB1CFC"/>
    <w:rsid w:val="00AC2FDA"/>
    <w:rsid w:val="00AC3F13"/>
    <w:rsid w:val="00AD2335"/>
    <w:rsid w:val="00B01640"/>
    <w:rsid w:val="00B0473B"/>
    <w:rsid w:val="00B04B4F"/>
    <w:rsid w:val="00B13BFD"/>
    <w:rsid w:val="00B15C89"/>
    <w:rsid w:val="00B170AC"/>
    <w:rsid w:val="00B34C80"/>
    <w:rsid w:val="00B35CEB"/>
    <w:rsid w:val="00B44060"/>
    <w:rsid w:val="00B52208"/>
    <w:rsid w:val="00B56F60"/>
    <w:rsid w:val="00B73F7A"/>
    <w:rsid w:val="00B770D6"/>
    <w:rsid w:val="00B84E55"/>
    <w:rsid w:val="00B87D85"/>
    <w:rsid w:val="00B91A38"/>
    <w:rsid w:val="00BA159A"/>
    <w:rsid w:val="00BA7B89"/>
    <w:rsid w:val="00BA7BAD"/>
    <w:rsid w:val="00BC4E8B"/>
    <w:rsid w:val="00BF5F67"/>
    <w:rsid w:val="00C073AE"/>
    <w:rsid w:val="00C34BD3"/>
    <w:rsid w:val="00C34C19"/>
    <w:rsid w:val="00C4676A"/>
    <w:rsid w:val="00C6093F"/>
    <w:rsid w:val="00C6397A"/>
    <w:rsid w:val="00C665BA"/>
    <w:rsid w:val="00C7427A"/>
    <w:rsid w:val="00C75730"/>
    <w:rsid w:val="00CB3D7F"/>
    <w:rsid w:val="00CC3AC7"/>
    <w:rsid w:val="00CF080F"/>
    <w:rsid w:val="00CF1BA1"/>
    <w:rsid w:val="00D149D9"/>
    <w:rsid w:val="00D331AE"/>
    <w:rsid w:val="00D52E68"/>
    <w:rsid w:val="00D5317B"/>
    <w:rsid w:val="00DA4E73"/>
    <w:rsid w:val="00DC1A15"/>
    <w:rsid w:val="00DC6969"/>
    <w:rsid w:val="00E048CD"/>
    <w:rsid w:val="00E04E70"/>
    <w:rsid w:val="00E17B67"/>
    <w:rsid w:val="00E20734"/>
    <w:rsid w:val="00E26B30"/>
    <w:rsid w:val="00E26B42"/>
    <w:rsid w:val="00E417B5"/>
    <w:rsid w:val="00E55EC4"/>
    <w:rsid w:val="00E55ED8"/>
    <w:rsid w:val="00E65281"/>
    <w:rsid w:val="00EA1B4F"/>
    <w:rsid w:val="00EA300B"/>
    <w:rsid w:val="00ED5097"/>
    <w:rsid w:val="00ED754E"/>
    <w:rsid w:val="00EE2158"/>
    <w:rsid w:val="00F10A68"/>
    <w:rsid w:val="00F246A8"/>
    <w:rsid w:val="00F25523"/>
    <w:rsid w:val="00F6237B"/>
    <w:rsid w:val="00F86C25"/>
    <w:rsid w:val="00FA2CE9"/>
    <w:rsid w:val="00FA6015"/>
    <w:rsid w:val="00FB412B"/>
    <w:rsid w:val="00FC756E"/>
    <w:rsid w:val="00FD098B"/>
    <w:rsid w:val="00FD138B"/>
    <w:rsid w:val="00FD39B4"/>
    <w:rsid w:val="00FD7307"/>
    <w:rsid w:val="00FE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590FB"/>
  <w15:docId w15:val="{B1F7D9A3-D642-47A2-A041-EA59EB8C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1640"/>
    <w:pPr>
      <w:spacing w:after="200" w:line="276" w:lineRule="auto"/>
    </w:pPr>
    <w:rPr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A5E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6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246E"/>
    <w:rPr>
      <w:rFonts w:ascii="Tahoma" w:hAnsi="Tahoma" w:cs="Tahoma"/>
      <w:sz w:val="16"/>
      <w:szCs w:val="16"/>
      <w:lang w:val="sr-Latn-CS" w:eastAsia="sr-Latn-CS"/>
    </w:rPr>
  </w:style>
  <w:style w:type="paragraph" w:styleId="NormalWeb">
    <w:name w:val="Normal (Web)"/>
    <w:basedOn w:val="Normal"/>
    <w:rsid w:val="00E41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ko-K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17B5"/>
    <w:pPr>
      <w:spacing w:after="0" w:line="240" w:lineRule="auto"/>
      <w:jc w:val="both"/>
    </w:pPr>
    <w:rPr>
      <w:rFonts w:eastAsiaTheme="minorHAnsi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17B5"/>
    <w:rPr>
      <w:rFonts w:eastAsiaTheme="minorHAnsi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417B5"/>
    <w:rPr>
      <w:vertAlign w:val="superscript"/>
    </w:rPr>
  </w:style>
  <w:style w:type="paragraph" w:customStyle="1" w:styleId="Default">
    <w:name w:val="Default"/>
    <w:rsid w:val="000F162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0F1622"/>
    <w:pPr>
      <w:ind w:left="720"/>
      <w:contextualSpacing/>
    </w:pPr>
    <w:rPr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2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Reconstruction Capital II Limited (the "Company")</vt:lpstr>
    </vt:vector>
  </TitlesOfParts>
  <Company/>
  <LinksUpToDate>false</LinksUpToDate>
  <CharactersWithSpaces>2134</CharactersWithSpaces>
  <SharedDoc>false</SharedDoc>
  <HLinks>
    <vt:vector size="6" baseType="variant">
      <vt:variant>
        <vt:i4>7077984</vt:i4>
      </vt:variant>
      <vt:variant>
        <vt:i4>0</vt:i4>
      </vt:variant>
      <vt:variant>
        <vt:i4>0</vt:i4>
      </vt:variant>
      <vt:variant>
        <vt:i4>5</vt:i4>
      </vt:variant>
      <vt:variant>
        <vt:lpwstr>http://www.reconstructioncapital2.com/investment-reports.html/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Reconstruction Capital II Limited (the "Company")</dc:title>
  <dc:creator>Milan</dc:creator>
  <cp:lastModifiedBy>Kevin</cp:lastModifiedBy>
  <cp:revision>3</cp:revision>
  <cp:lastPrinted>2016-09-22T14:07:00Z</cp:lastPrinted>
  <dcterms:created xsi:type="dcterms:W3CDTF">2016-09-22T14:16:00Z</dcterms:created>
  <dcterms:modified xsi:type="dcterms:W3CDTF">2016-10-11T10:07:00Z</dcterms:modified>
</cp:coreProperties>
</file>